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-53339</wp:posOffset>
                </wp:positionH>
                <wp:positionV relativeFrom="paragraph">
                  <wp:posOffset>-156209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4.20pt;mso-position-horizontal:absolute;mso-position-vertical-relative:text;margin-top:-12.30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20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01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«Цифра дня»: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В Челябинской области за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 2024 год на кадастровый учет поставлено 200 многоквартирных домов 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Росреестра по Челябинской области </w:t>
      </w:r>
      <w:r>
        <w:rPr>
          <w:b/>
          <w:sz w:val="28"/>
          <w:szCs w:val="28"/>
        </w:rPr>
        <w:t xml:space="preserve">в рамках рубрики «Цифра дня» делится статистикой по итогам 2024 года о постановке на государственный кадастровый учет объектов недвижимого имущества, в частности, многоквартирных домов.</w:t>
      </w:r>
    </w:p>
    <w:p>
      <w:pPr>
        <w:pStyle w:val="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76" w:lineRule="auto"/>
        <w:ind w:firstLine="709"/>
        <w:jc w:val="both"/>
      </w:pPr>
      <w:r>
        <w:rPr>
          <w:sz w:val="28"/>
          <w:szCs w:val="28"/>
        </w:rPr>
        <w:t xml:space="preserve">За 2024 год Управлением Росреестра по Челябинской области поставлено на государственный кадастровый учет</w:t>
      </w:r>
      <w:r>
        <w:rPr>
          <w:sz w:val="28"/>
          <w:szCs w:val="28"/>
        </w:rPr>
        <w:t xml:space="preserve"> 200 многоквартирных домов (МКД), возведенных на Южном Урале. Общая площадь этих объектов составила более </w:t>
      </w:r>
      <w:r>
        <w:rPr>
          <w:sz w:val="28"/>
          <w:szCs w:val="28"/>
        </w:rPr>
        <w:t xml:space="preserve">1 </w:t>
      </w:r>
      <w:r>
        <w:rPr>
          <w:sz w:val="28"/>
          <w:szCs w:val="28"/>
        </w:rPr>
        <w:t xml:space="preserve">млн 22 тысяч кв.м.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 всего новостроек</w:t>
      </w:r>
      <w:r>
        <w:rPr>
          <w:sz w:val="28"/>
          <w:szCs w:val="28"/>
        </w:rPr>
        <w:t xml:space="preserve"> в прошлом году</w:t>
      </w:r>
      <w:r>
        <w:rPr>
          <w:sz w:val="28"/>
          <w:szCs w:val="28"/>
        </w:rPr>
        <w:t xml:space="preserve"> появилось в Челябинске, Сосно</w:t>
      </w:r>
      <w:r>
        <w:rPr>
          <w:sz w:val="28"/>
          <w:szCs w:val="28"/>
        </w:rPr>
        <w:t xml:space="preserve">вском и Красноармейском районах, а также в Миасском и Копейском городских округах.</w:t>
      </w:r>
      <w:r>
        <w:rPr>
          <w:sz w:val="28"/>
          <w:szCs w:val="28"/>
        </w:rPr>
      </w:r>
    </w:p>
    <w:p>
      <w:pPr>
        <w:pStyle w:val="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о постановке на кадастровый учет МКД, а также всех имеющихся</w:t>
      </w:r>
      <w:r>
        <w:rPr>
          <w:sz w:val="28"/>
          <w:szCs w:val="28"/>
        </w:rPr>
        <w:t xml:space="preserve"> в них жилых и нежилых помещениях</w:t>
      </w:r>
      <w:r>
        <w:rPr>
          <w:sz w:val="28"/>
          <w:szCs w:val="28"/>
        </w:rPr>
        <w:t xml:space="preserve">, подают в Управление Росреестра органы, выдающие разрешения на ввод объекта капитального строительства в эксплуатацию. Это администрации муниципальных образований или органы государственной власти. В течение 5 рабочих дней с даты принятия решения о вводе в эксплуатацию они направляют в электронном виде все необходимые документы, в том числе технический план МКД.</w:t>
      </w:r>
    </w:p>
    <w:p>
      <w:pPr>
        <w:pStyle w:val="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на территории региона государственный кадастровый учет </w:t>
      </w: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МКД</w:t>
      </w:r>
      <w:r>
        <w:rPr>
          <w:sz w:val="28"/>
          <w:szCs w:val="28"/>
        </w:rPr>
        <w:t xml:space="preserve">, п</w:t>
      </w:r>
      <w:r>
        <w:rPr>
          <w:sz w:val="28"/>
          <w:szCs w:val="28"/>
        </w:rPr>
        <w:t xml:space="preserve">ри отсутствии замечаний к </w:t>
      </w:r>
      <w:r>
        <w:rPr>
          <w:sz w:val="28"/>
          <w:szCs w:val="28"/>
        </w:rPr>
        <w:t xml:space="preserve">поступившим </w:t>
      </w:r>
      <w:r>
        <w:rPr>
          <w:sz w:val="28"/>
          <w:szCs w:val="28"/>
        </w:rPr>
        <w:t xml:space="preserve">пакетам документов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в срок не более 1 рабоч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1268</Characters>
  <CharactersWithSpaces>1488</CharactersWithSpaces>
  <DocSecurity>0</DocSecurity>
  <HyperlinksChanged>false</HyperlinksChanged>
  <Lines>10</Lines>
  <Pages>1</Pages>
  <Paragraphs>2</Paragraphs>
  <ScaleCrop>false</ScaleCrop>
  <SharedDoc>false</SharedDoc>
  <Template>Normal</Template>
  <Words>222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94</cp:revision>
  <dcterms:created xsi:type="dcterms:W3CDTF">2024-08-16T10:03:00Z</dcterms:created>
  <dcterms:modified xsi:type="dcterms:W3CDTF">2025-01-20T11:58:00Z</dcterms:modified>
  <cp:version>983040</cp:version>
</cp:coreProperties>
</file>